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object w:dxaOrig="8303" w:dyaOrig="11424">
          <v:rect xmlns:o="urn:schemas-microsoft-com:office:office" xmlns:v="urn:schemas-microsoft-com:vml" id="rectole0000000000" style="width:415.150000pt;height:57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I. СВЕДЕНИЯ ОБ ОКАЗЫВАЕМЫХ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МУНИЦИПАЛЬНЫХ УСЛУГАХ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905"/>
        <w:gridCol w:w="1559"/>
        <w:gridCol w:w="1276"/>
      </w:tblGrid>
      <w:tr>
        <w:trPr>
          <w:trHeight w:val="1" w:hRule="atLeast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БВ24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 в возрасте до 8 лет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  характеризующие  объем  (содержание)  и  (или)  качество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муниципальной услуги </w:t>
      </w:r>
    </w:p>
    <w:tbl>
      <w:tblPr/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57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О.99.0.БВ24ВТ22000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Образова-тельная программа дошколь-ного образования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ОВЗ  и детей инвалидов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 года до 3 лет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Группа полного  дня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Полнота реализации основной общеобразовательной программы дошкольного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hanging="6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О.99.0.БВ24ВУ42000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Образова-тельная программа дошколь-ного образования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ОВЗ  и детей инвалидов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 лет до 8 лет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муниципальной услуги:</w:t>
      </w:r>
    </w:p>
    <w:tbl>
      <w:tblPr/>
      <w:tblGrid>
        <w:gridCol w:w="913"/>
        <w:gridCol w:w="930"/>
        <w:gridCol w:w="851"/>
        <w:gridCol w:w="850"/>
        <w:gridCol w:w="851"/>
        <w:gridCol w:w="850"/>
        <w:gridCol w:w="851"/>
        <w:gridCol w:w="850"/>
        <w:gridCol w:w="709"/>
        <w:gridCol w:w="992"/>
        <w:gridCol w:w="993"/>
        <w:gridCol w:w="992"/>
        <w:gridCol w:w="992"/>
        <w:gridCol w:w="993"/>
        <w:gridCol w:w="992"/>
        <w:gridCol w:w="1134"/>
        <w:gridCol w:w="1136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263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</w:t>
            </w:r>
          </w:p>
        </w:tc>
        <w:tc>
          <w:tcPr>
            <w:tcW w:w="22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11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250" w:hRule="auto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</w:tr>
      <w:tr>
        <w:trPr>
          <w:trHeight w:val="690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О.99.0.БВ24ВТ22000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Образовательная программа дошкольного образования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ОВЗ  и детей инвалидов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 года до 3 лет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О.99.0.БВ24ВУ42000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Образовательная программа дошкольного образования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ОВЗ  и детей инвалидов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 лет до 8 лет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8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 правовые  акты, устанавливающие размер платы (цену, тариф) либо порядок ее (его) установления</w:t>
      </w:r>
    </w:p>
    <w:tbl>
      <w:tblPr/>
      <w:tblGrid>
        <w:gridCol w:w="1480"/>
        <w:gridCol w:w="1843"/>
        <w:gridCol w:w="1275"/>
        <w:gridCol w:w="1020"/>
        <w:gridCol w:w="4225"/>
      </w:tblGrid>
      <w:tr>
        <w:trPr>
          <w:trHeight w:val="1" w:hRule="atLeast"/>
          <w:jc w:val="left"/>
        </w:trPr>
        <w:tc>
          <w:tcPr>
            <w:tcW w:w="984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Нормативный правовой акт</w:t>
            </w:r>
          </w:p>
        </w:tc>
      </w:tr>
      <w:tr>
        <w:trPr>
          <w:trHeight w:val="1" w:hRule="atLeast"/>
          <w:jc w:val="left"/>
        </w:trPr>
        <w:tc>
          <w:tcPr>
            <w:tcW w:w="1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принявший орган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</w:p>
        </w:tc>
        <w:tc>
          <w:tcPr>
            <w:tcW w:w="4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правовые акты, регулирующие 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Устюженского муниципального района от 14.04.2016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Устава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Брилинская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информирования потенциальных потребителей муниципальной услуги</w:t>
      </w:r>
    </w:p>
    <w:tbl>
      <w:tblPr/>
      <w:tblGrid>
        <w:gridCol w:w="2047"/>
        <w:gridCol w:w="5528"/>
        <w:gridCol w:w="2977"/>
      </w:tblGrid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информирования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размещаемой информации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Частота обновления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при личном обращении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при входе в здание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сети Интернет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официальном Интернет-сайте организации (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http://www.s24004.edu35.ru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обновления информации об образовательной организации, утверждёнными 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Правительства РФ от 10.07.2013  N582 (с изменениями)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помещении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помещениях организации на информационном стенде в удобном для обозрения месте размещаются: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режиме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копия лицензии;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заведующем организации: фамилия, имя, отчество, номер телефона заведующего; </w:t>
              <w:br/>
              <w:t xml:space="preserve"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905"/>
        <w:gridCol w:w="1559"/>
        <w:gridCol w:w="1276"/>
      </w:tblGrid>
      <w:tr>
        <w:trPr>
          <w:trHeight w:val="1" w:hRule="atLeast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БВ19</w:t>
            </w: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Присмотр и уход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 в возрасте до 8 лет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  характеризующие  объем  (содержание)  и  (или)  качество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муниципальной услуги </w:t>
      </w:r>
    </w:p>
    <w:tbl>
      <w:tblPr/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57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853211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О.99.0.БВ19АА50000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Присмотр и уход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 года до 3 лет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Группа полного дня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травматизма воспитанников по отношению к общему количеству воспитанников дошкольной образовательной организации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9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853211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О.99.0.БВ19АА56000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Присмотр и уход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 до 8 лет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муниципальной услуги: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3"/>
        <w:gridCol w:w="1072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567"/>
        <w:gridCol w:w="222"/>
        <w:gridCol w:w="770"/>
        <w:gridCol w:w="222"/>
        <w:gridCol w:w="629"/>
        <w:gridCol w:w="222"/>
        <w:gridCol w:w="770"/>
        <w:gridCol w:w="222"/>
        <w:gridCol w:w="770"/>
        <w:gridCol w:w="222"/>
        <w:gridCol w:w="771"/>
        <w:gridCol w:w="222"/>
        <w:gridCol w:w="1115"/>
        <w:gridCol w:w="425"/>
        <w:gridCol w:w="567"/>
        <w:gridCol w:w="364"/>
        <w:gridCol w:w="628"/>
        <w:gridCol w:w="222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5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муниципальной услуги</w:t>
            </w:r>
          </w:p>
        </w:tc>
        <w:tc>
          <w:tcPr>
            <w:tcW w:w="283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объема муниципальной услуги</w:t>
            </w:r>
          </w:p>
        </w:tc>
        <w:tc>
          <w:tcPr>
            <w:tcW w:w="332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5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33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250" w:hRule="auto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5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78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7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9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1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853211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О.99.0.БВ19АА50000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Присмотр и уход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лица за исключением льготных категорий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1 года до 3 лет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9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1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853211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О.99.0.БВ19АА56000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Присмотр и уход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физические лица за исключением льготных категорий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 3 до 8 лет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1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9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15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2420</w:t>
            </w:r>
          </w:p>
        </w:tc>
        <w:tc>
          <w:tcPr>
            <w:tcW w:w="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1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 правовые  акты, устанавливающие размер платы (цену, тариф) либо порядок ее (его) установления</w:t>
      </w:r>
    </w:p>
    <w:tbl>
      <w:tblPr/>
      <w:tblGrid>
        <w:gridCol w:w="1055"/>
        <w:gridCol w:w="2268"/>
        <w:gridCol w:w="1275"/>
        <w:gridCol w:w="1020"/>
        <w:gridCol w:w="4792"/>
      </w:tblGrid>
      <w:tr>
        <w:trPr>
          <w:trHeight w:val="1" w:hRule="atLeast"/>
          <w:jc w:val="left"/>
        </w:trPr>
        <w:tc>
          <w:tcPr>
            <w:tcW w:w="10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Нормативный правовой акт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принявший орган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постановление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Администрации Устюженского муниципального района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24.02.2022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установлении размера платы за присмотр и уход за детьми, взимаемой  с родителей (законных представителей) детей, посещающих муниципальные обра-зовательные организации района,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реализующие образовательные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 дошкольного образования</w:t>
            </w: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правовые акты, регулирующие 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Устюженского муниципального района от 14.04.2016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Устава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Брилинская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информирования потенциальных потребителей муниципальной услуги</w:t>
      </w:r>
    </w:p>
    <w:tbl>
      <w:tblPr/>
      <w:tblGrid>
        <w:gridCol w:w="2047"/>
        <w:gridCol w:w="5528"/>
        <w:gridCol w:w="2977"/>
      </w:tblGrid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информирования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размещаемой информации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Частота обновления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при личном обращении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при входе в здание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сети Интернет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официальном Интернет-сайте организации (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http://www.s24004.edu35.ru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обновления информации об образовательной организации, утверждёнными 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Правительства РФ от 10.07.2013  N582 (с изменениями)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помещении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помещениях организации на информационном стенде в удобном для обозрения месте размещаются: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режиме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копия лицензии;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заведующем организации: фамилия, имя, отчество, номер телефона заведующего; </w:t>
              <w:br/>
              <w:t xml:space="preserve"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905"/>
        <w:gridCol w:w="1559"/>
        <w:gridCol w:w="1276"/>
      </w:tblGrid>
      <w:tr>
        <w:trPr>
          <w:trHeight w:val="1" w:hRule="atLeast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БА81</w:t>
            </w: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  характеризующие  объем  (содержание)  и  (или)  качество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муниципальной услуги </w:t>
      </w:r>
    </w:p>
    <w:tbl>
      <w:tblPr/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57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44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801012O.99.0.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БА81АЦ60001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общеобразовательная программа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40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О.99.0.БА81АА00001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адаптированная образовательная программа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муниципальной услуги:</w:t>
      </w:r>
    </w:p>
    <w:tbl>
      <w:tblPr/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объема муниципальной услуги</w:t>
            </w:r>
          </w:p>
        </w:tc>
        <w:tc>
          <w:tcPr>
            <w:tcW w:w="33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3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250" w:hRule="auto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7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801012O.99.0.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БА81АЦ60001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общеобразовательная программа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47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801012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О.99.0.БА81АА00001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адаптированная образовательная программа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4"/>
        </w:numPr>
        <w:spacing w:before="0" w:after="0" w:line="240"/>
        <w:ind w:right="0" w:left="142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 правовые  акты, устанавливающие размер платы (цену, тариф) либо порядок ее (его) установления</w:t>
      </w:r>
    </w:p>
    <w:tbl>
      <w:tblPr/>
      <w:tblGrid>
        <w:gridCol w:w="1055"/>
        <w:gridCol w:w="2268"/>
        <w:gridCol w:w="1275"/>
        <w:gridCol w:w="1020"/>
        <w:gridCol w:w="4792"/>
      </w:tblGrid>
      <w:tr>
        <w:trPr>
          <w:trHeight w:val="1" w:hRule="atLeast"/>
          <w:jc w:val="left"/>
        </w:trPr>
        <w:tc>
          <w:tcPr>
            <w:tcW w:w="10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Нормативный правовой акт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принявший орган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правовые акты, регулирующие 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Устюженского муниципального района от 14.04.2016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Устава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Брилинская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информирования потенциальных потребителей муниципальной услуги</w:t>
      </w:r>
    </w:p>
    <w:tbl>
      <w:tblPr/>
      <w:tblGrid>
        <w:gridCol w:w="2047"/>
        <w:gridCol w:w="5528"/>
        <w:gridCol w:w="2977"/>
      </w:tblGrid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информирования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размещаемой информации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Частота обновления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при личном обращении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при входе в здание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сети Интернет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официальном Интернет-сайте организации (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http://www.s24004.edu35.ru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/))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обновления информации об образовательной организации, утверждёнными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Правительства РФ от 10.07.2013  N582 (с изменениями)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помещении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помещениях организации на информационном стенде в удобном для обозрения месте размещаются: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режиме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копия лицензии;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заведующем организации: фамилия, имя, отчество, номер телефона заведующего; </w:t>
              <w:br/>
              <w:t xml:space="preserve"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905"/>
        <w:gridCol w:w="1559"/>
        <w:gridCol w:w="1276"/>
      </w:tblGrid>
      <w:tr>
        <w:trPr>
          <w:trHeight w:val="1" w:hRule="atLeast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БА96 </w:t>
            </w: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основных общеобразовательных программ основного общего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  характеризующие  объем  (содержание)  и  (или)  качество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муниципальной услуги </w:t>
      </w:r>
    </w:p>
    <w:tbl>
      <w:tblPr/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57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44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802111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О.99.0.БА96АЧ08001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общеобразовательная программа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обучающихся, освоивших в полном объеме образовательную программу основного  общего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801012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О.99.0.БА81АА00001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адаптированная образовательная программа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3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муниципальной услуги:</w:t>
      </w:r>
    </w:p>
    <w:tbl>
      <w:tblPr/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объема муниципальной услуги</w:t>
            </w:r>
          </w:p>
        </w:tc>
        <w:tc>
          <w:tcPr>
            <w:tcW w:w="33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3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250" w:hRule="auto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7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802111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О.99.0.БА96АЧ08001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общеобразовательная программа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801012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О.99.0.БА81АА00001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адаптированная образовательная программа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9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 правовые  акты, устанавливающие размер платы (цену, тариф) либо порядок ее (его) установления</w:t>
      </w:r>
    </w:p>
    <w:tbl>
      <w:tblPr/>
      <w:tblGrid>
        <w:gridCol w:w="1055"/>
        <w:gridCol w:w="2268"/>
        <w:gridCol w:w="1275"/>
        <w:gridCol w:w="1020"/>
        <w:gridCol w:w="4792"/>
      </w:tblGrid>
      <w:tr>
        <w:trPr>
          <w:trHeight w:val="1" w:hRule="atLeast"/>
          <w:jc w:val="left"/>
        </w:trPr>
        <w:tc>
          <w:tcPr>
            <w:tcW w:w="10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Нормативный правовой акт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принявший орган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правовые акты, регулирующие 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Устюженского муниципального района от 14.04.2016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Устава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Брилинская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информирования потенциальных потребителей муниципальной услуги</w:t>
      </w:r>
    </w:p>
    <w:tbl>
      <w:tblPr/>
      <w:tblGrid>
        <w:gridCol w:w="2047"/>
        <w:gridCol w:w="5528"/>
        <w:gridCol w:w="2977"/>
      </w:tblGrid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информирования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размещаемой информации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Частота обновления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при личном обращении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при входе в здание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сети Интернет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официальном Интернет-сайте организации (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http://www.s24004.edu35.ru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обновления информации об образовательной организации, утверждёнными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Правительства РФ от 10.07.2013  N582 (с изменениями)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помещении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помещениях организации на информационном стенде в удобном для обозрения месте размещаются: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режиме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копия лицензии;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заведующем организации: фамилия, имя, отчество, номер телефона заведующего; </w:t>
              <w:br/>
              <w:t xml:space="preserve"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905"/>
        <w:gridCol w:w="1559"/>
        <w:gridCol w:w="1276"/>
      </w:tblGrid>
      <w:tr>
        <w:trPr>
          <w:trHeight w:val="1" w:hRule="atLeast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БА89</w:t>
            </w: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7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  характеризующие  объем  (содержание)  и  (или)  качество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муниципальной услуги </w:t>
      </w:r>
    </w:p>
    <w:tbl>
      <w:tblPr/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>
        <w:trPr>
          <w:trHeight w:val="1" w:hRule="atLeast"/>
          <w:jc w:val="left"/>
        </w:trPr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муниципальной услуги</w:t>
            </w:r>
          </w:p>
        </w:tc>
        <w:tc>
          <w:tcPr>
            <w:tcW w:w="1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</w:t>
            </w:r>
          </w:p>
        </w:tc>
        <w:tc>
          <w:tcPr>
            <w:tcW w:w="19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577" w:hRule="auto"/>
          <w:jc w:val="left"/>
        </w:trPr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443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560200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О.99.0.БА89АА00000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Доля потребителей, удовлетворенных качеством предоставления услуги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муниципальной услуги:</w:t>
      </w:r>
    </w:p>
    <w:tbl>
      <w:tblPr/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объема муниципальной услуги</w:t>
            </w:r>
          </w:p>
        </w:tc>
        <w:tc>
          <w:tcPr>
            <w:tcW w:w="33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13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2025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250" w:hRule="auto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</w:t>
            </w:r>
          </w:p>
        </w:tc>
        <w:tc>
          <w:tcPr>
            <w:tcW w:w="7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</w:tr>
      <w:tr>
        <w:trPr>
          <w:trHeight w:val="82" w:hRule="auto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560200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О.99.0.БА89АА00000</w:t>
            </w:r>
          </w:p>
        </w:tc>
        <w:tc>
          <w:tcPr>
            <w:tcW w:w="1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Число обучающихся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человек</w:t>
            </w:r>
          </w:p>
        </w:tc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1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 правовые  акты, устанавливающие размер платы (цену, тариф) либо порядок ее (его) установления</w:t>
      </w:r>
    </w:p>
    <w:tbl>
      <w:tblPr/>
      <w:tblGrid>
        <w:gridCol w:w="1055"/>
        <w:gridCol w:w="2268"/>
        <w:gridCol w:w="1275"/>
        <w:gridCol w:w="1020"/>
        <w:gridCol w:w="4792"/>
      </w:tblGrid>
      <w:tr>
        <w:trPr>
          <w:trHeight w:val="1" w:hRule="atLeast"/>
          <w:jc w:val="left"/>
        </w:trPr>
        <w:tc>
          <w:tcPr>
            <w:tcW w:w="104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Нормативный правовой акт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принявший орган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Правительство Вологодской области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11.11.2013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1149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</w:t>
            </w:r>
          </w:p>
        </w:tc>
      </w:tr>
      <w:tr>
        <w:trPr>
          <w:trHeight w:val="1" w:hRule="atLeast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постановление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Правительство Вологодской области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27.07.2020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837</w:t>
            </w:r>
          </w:p>
        </w:tc>
        <w:tc>
          <w:tcPr>
            <w:tcW w:w="4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внесение изменений в постановление Правительства области от 11 ноября 2013 года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1149</w:t>
            </w:r>
          </w:p>
        </w:tc>
      </w:tr>
    </w:tbl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Нормативные правовые акты, регулирующие порядок оказания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от 06.10.2003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Устюженского муниципального района от 14.04.2016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Устава МОУ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Брилинская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информирования потенциальных потребителей муниципальной услуги</w:t>
      </w:r>
    </w:p>
    <w:tbl>
      <w:tblPr/>
      <w:tblGrid>
        <w:gridCol w:w="2047"/>
        <w:gridCol w:w="5528"/>
        <w:gridCol w:w="2977"/>
      </w:tblGrid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 информирования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размещаемой информации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Частота обновления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при личном обращении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при входе в здание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сети Интернет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официальном Интернет-сайте организации (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http://www.s24004.edu35.ru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обновления информации об образовательной организации, утверждёнными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постановлением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Правительства РФ от 10.07.2013  N582 (с изменениями)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  <w:tr>
        <w:trPr>
          <w:trHeight w:val="1" w:hRule="atLeast"/>
          <w:jc w:val="left"/>
        </w:trPr>
        <w:tc>
          <w:tcPr>
            <w:tcW w:w="2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Информация, размещаемая в помещении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помещениях организации на информационном стенде в удобном для обозрения месте размещаются: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режиме работы;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копия лицензии;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информация о заведующем организации: фамилия, имя, отчество, номер телефона заведующего; </w:t>
              <w:br/>
              <w:t xml:space="preserve"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изменения данных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II. СВЕДЕНИЯ О ВЫПОЛНЯЕМЫХ РАБОТАХ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48"/>
        <w:gridCol w:w="2721"/>
        <w:gridCol w:w="2211"/>
        <w:gridCol w:w="1195"/>
      </w:tblGrid>
      <w:tr>
        <w:trPr>
          <w:trHeight w:val="1" w:hRule="atLeast"/>
          <w:jc w:val="left"/>
        </w:trPr>
        <w:tc>
          <w:tcPr>
            <w:tcW w:w="2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работы</w:t>
            </w:r>
          </w:p>
        </w:tc>
        <w:tc>
          <w:tcPr>
            <w:tcW w:w="27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НЕТ</w:t>
            </w:r>
          </w:p>
        </w:tc>
        <w:tc>
          <w:tcPr>
            <w:tcW w:w="221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по общероссийскому базовому перечню или региональному перечню</w:t>
            </w:r>
          </w:p>
        </w:tc>
        <w:tc>
          <w:tcPr>
            <w:tcW w:w="11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Категории потребителей работы</w:t>
            </w:r>
          </w:p>
        </w:tc>
        <w:tc>
          <w:tcPr>
            <w:tcW w:w="27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и (или) качество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качество работы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FF0000"/>
          <w:spacing w:val="0"/>
          <w:position w:val="0"/>
          <w:sz w:val="20"/>
          <w:shd w:fill="FFFF00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8"/>
          <w:shd w:fill="auto" w:val="clear"/>
        </w:rPr>
      </w:pPr>
    </w:p>
    <w:tbl>
      <w:tblPr/>
      <w:tblGrid>
        <w:gridCol w:w="913"/>
        <w:gridCol w:w="850"/>
        <w:gridCol w:w="851"/>
        <w:gridCol w:w="850"/>
        <w:gridCol w:w="851"/>
        <w:gridCol w:w="992"/>
        <w:gridCol w:w="2693"/>
        <w:gridCol w:w="850"/>
        <w:gridCol w:w="992"/>
        <w:gridCol w:w="1134"/>
        <w:gridCol w:w="1134"/>
        <w:gridCol w:w="993"/>
        <w:gridCol w:w="993"/>
        <w:gridCol w:w="1422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-3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&lt;5&gt;</w:t>
            </w:r>
          </w:p>
        </w:tc>
        <w:tc>
          <w:tcPr>
            <w:tcW w:w="255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выполнения работы (по справочникам)</w:t>
            </w:r>
          </w:p>
        </w:tc>
        <w:tc>
          <w:tcPr>
            <w:tcW w:w="45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качества работы</w:t>
            </w:r>
          </w:p>
        </w:tc>
        <w:tc>
          <w:tcPr>
            <w:tcW w:w="326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работы</w:t>
            </w:r>
          </w:p>
        </w:tc>
        <w:tc>
          <w:tcPr>
            <w:tcW w:w="24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работы &lt;7&gt;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&lt;5&gt;</w:t>
            </w:r>
          </w:p>
        </w:tc>
        <w:tc>
          <w:tcPr>
            <w:tcW w:w="1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1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&lt;5&gt;)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&lt;5&gt;)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&lt;5&gt;)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&lt;5&gt;)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&lt;5&gt;)</w:t>
            </w:r>
          </w:p>
        </w:tc>
        <w:tc>
          <w:tcPr>
            <w:tcW w:w="2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&lt;5&gt;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код по ОКЕИ &lt;6&gt;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hanging="31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Показатели, характеризующие объем работы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13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>
        <w:trPr>
          <w:trHeight w:val="1" w:hRule="atLeast"/>
          <w:jc w:val="left"/>
        </w:trPr>
        <w:tc>
          <w:tcPr>
            <w:tcW w:w="9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Значение показателя качества работы</w:t>
            </w:r>
          </w:p>
        </w:tc>
        <w:tc>
          <w:tcPr>
            <w:tcW w:w="25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Размер платы (цена, тариф) &lt;8&gt;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Допустимые (возможные) отклонения от установленных показателей качества работы &lt;7&gt;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показателя 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tabs>
                <w:tab w:val="left" w:pos="6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единица измерения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описание работы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процентах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в абсолютных показателях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код по ОКЕИ </w:t>
            </w: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hanging="3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III. Прочие сведения о муниципальном задании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 (условия и порядок) для досрочного прекращения выполнения муниципального задания 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Ликвидация организации.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Реорганизация организации.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Перераспределение полномочий, повлекшее исключение из компетенции организации полномочий по оказанию муниципальной услуги.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 муниципальной услуги из перечня муниципальных услуг.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или решение суда о прекращении исполнения муниципального задания.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Возникновение обстоятельств непреодолимой силы.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>
      <w:pPr>
        <w:spacing w:before="0" w:after="0" w:line="240"/>
        <w:ind w:right="0" w:left="0" w:firstLine="567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Иная информация, необходимая для выполнения (контроля за выполнением) муниципального задания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отсутствует.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контроля за выполнением муниципального задания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06"/>
        <w:gridCol w:w="3260"/>
        <w:gridCol w:w="3544"/>
      </w:tblGrid>
      <w:tr>
        <w:trPr>
          <w:trHeight w:val="1" w:hRule="atLeast"/>
          <w:jc w:val="left"/>
        </w:trPr>
        <w:tc>
          <w:tcPr>
            <w:tcW w:w="3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Органы, осуществляющие контроль за выполнением муниципального задания</w:t>
            </w:r>
          </w:p>
        </w:tc>
      </w:tr>
      <w:tr>
        <w:trPr>
          <w:trHeight w:val="1" w:hRule="atLeast"/>
          <w:jc w:val="left"/>
        </w:trPr>
        <w:tc>
          <w:tcPr>
            <w:tcW w:w="3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3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Документарная проверка выполнения муниципального задания (оценка выполнения муниципального задания и оценка выполнения показателей качества муниципальной услуги)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раза в год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управление образования администрации Устюженского муниципального округа</w:t>
            </w:r>
          </w:p>
        </w:tc>
      </w:tr>
      <w:tr>
        <w:trPr>
          <w:trHeight w:val="1" w:hRule="atLeast"/>
          <w:jc w:val="left"/>
        </w:trPr>
        <w:tc>
          <w:tcPr>
            <w:tcW w:w="3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Документарная проверка исполнения плана финансово - хозяйственной деятельности (оценка исполнения плана финансово - хозяйственной деятельности)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раза в год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управление образования администрации Устюженского муниципального округа</w:t>
            </w:r>
          </w:p>
        </w:tc>
      </w:tr>
      <w:tr>
        <w:trPr>
          <w:trHeight w:val="1" w:hRule="atLeast"/>
          <w:jc w:val="left"/>
        </w:trPr>
        <w:tc>
          <w:tcPr>
            <w:tcW w:w="3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Внутренний муниципальный финансовый контроль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соответствии с планом-графиком проведения внутреннего муниципального финансового контроля,  не более 1 раза в год в отношении муниципальной образовательной организации и одной темы контрольного мероприятия;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финансовое управление администрации Устюженского муниципального округа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отчетности об исполнении муниципального задания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 представляется по форме, определённой постановлением администрации Устюженского муниципального района от 21.10.2015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811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последующими изменениями).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Периодичность  представления  отчетов  о  выполнении  муниципального задания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Отчётность представляется в управление образования  ежеквартально на бумажном носителе за подписью руководителя муниципальной образовательной организации 1 раз в квартал и по году.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представления отчетов о выполнении муниципального задания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10 апреля, до 10 июля, до 10 октября, до 13 января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  представления   предварительного   отчета   о   выполнении муниципального задания.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требования к отчетности об исполнении муниципального задания.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85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показатели, связанные с выполнением муниципального задания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6">
    <w:abstractNumId w:val="24"/>
  </w:num>
  <w:num w:numId="251">
    <w:abstractNumId w:val="18"/>
  </w:num>
  <w:num w:numId="424">
    <w:abstractNumId w:val="12"/>
  </w:num>
  <w:num w:numId="594">
    <w:abstractNumId w:val="6"/>
  </w:num>
  <w:num w:numId="8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://base.garant.ru/70413268/" Id="docRId3" Type="http://schemas.openxmlformats.org/officeDocument/2006/relationships/hyperlink" /><Relationship TargetMode="External" Target="http://base.garant.ru/70413268/" Id="docRId7" Type="http://schemas.openxmlformats.org/officeDocument/2006/relationships/hyperlink" /><Relationship TargetMode="External" Target="http://www.s24004.edu35.ru/" Id="docRId10" Type="http://schemas.openxmlformats.org/officeDocument/2006/relationships/hyperlink" /><Relationship TargetMode="External" Target="http://www.s24004.edu35.ru/" Id="docRId2" Type="http://schemas.openxmlformats.org/officeDocument/2006/relationships/hyperlink" /><Relationship TargetMode="External" Target="http://www.s24004.edu35.ru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base.garant.ru/70413268/" Id="docRId11" Type="http://schemas.openxmlformats.org/officeDocument/2006/relationships/hyperlink" /><Relationship TargetMode="External" Target="http://base.garant.ru/70413268/" Id="docRId5" Type="http://schemas.openxmlformats.org/officeDocument/2006/relationships/hyperlink" /><Relationship TargetMode="External" Target="http://base.garant.ru/70413268/" Id="docRId9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Mode="External" Target="http://www.s24004.edu35.ru/" Id="docRId4" Type="http://schemas.openxmlformats.org/officeDocument/2006/relationships/hyperlink" /><Relationship TargetMode="External" Target="http://www.s24004.edu35.ru/" Id="docRId8" Type="http://schemas.openxmlformats.org/officeDocument/2006/relationships/hyperlink" /></Relationships>
</file>